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附件</w:t>
      </w:r>
      <w:r>
        <w:rPr>
          <w:rFonts w:ascii="黑体" w:hAnsi="黑体" w:eastAsia="黑体" w:cs="黑体"/>
          <w:sz w:val="32"/>
          <w:szCs w:val="32"/>
          <w:lang w:val="en-US"/>
        </w:rPr>
        <w:t>2</w:t>
      </w:r>
    </w:p>
    <w:p>
      <w:pPr>
        <w:framePr w:w="0" w:wrap="auto" w:vAnchor="margin" w:hAnchor="text" w:yAlign="inline"/>
        <w:widowControl/>
        <w:spacing w:line="44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zh-TW" w:eastAsia="zh-TW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u w:color="333333"/>
          <w:lang w:val="zh-TW" w:eastAsia="zh-CN"/>
        </w:rPr>
        <w:t>德州市优秀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u w:color="333333"/>
          <w:lang w:val="zh-TW" w:eastAsia="zh-TW"/>
        </w:rPr>
        <w:t>工程建设工法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u w:color="333333"/>
          <w:lang w:val="zh-TW" w:eastAsia="zh-CN"/>
        </w:rPr>
        <w:t>申报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u w:color="333333"/>
          <w:lang w:val="zh-TW" w:eastAsia="zh-TW"/>
        </w:rPr>
        <w:t>一览表</w:t>
      </w:r>
    </w:p>
    <w:p>
      <w:pPr>
        <w:framePr w:w="0" w:wrap="auto" w:vAnchor="margin" w:hAnchor="text" w:yAlign="inline"/>
        <w:widowControl/>
        <w:spacing w:line="44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framePr w:w="0" w:wrap="auto" w:vAnchor="margin" w:hAnchor="text" w:yAlign="inline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zh-TW" w:eastAsia="zh-CN"/>
        </w:rPr>
        <w:t>企业名称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（盖章）：</w:t>
      </w:r>
      <w:r>
        <w:rPr>
          <w:rFonts w:hint="eastAsia" w:ascii="宋体" w:hAnsi="宋体" w:eastAsia="宋体" w:cs="宋体"/>
          <w:sz w:val="28"/>
          <w:szCs w:val="28"/>
          <w:lang w:val="en-US"/>
        </w:rPr>
        <w:tab/>
      </w:r>
      <w:r>
        <w:rPr>
          <w:rFonts w:hint="eastAsia" w:ascii="宋体" w:hAnsi="宋体" w:eastAsia="宋体" w:cs="宋体"/>
          <w:sz w:val="28"/>
          <w:szCs w:val="28"/>
          <w:lang w:val="en-US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 xml:space="preserve">     年   月   日</w:t>
      </w:r>
    </w:p>
    <w:tbl>
      <w:tblPr>
        <w:tblStyle w:val="3"/>
        <w:tblpPr w:leftFromText="180" w:rightFromText="180" w:vertAnchor="text" w:tblpXSpec="center" w:tblpY="1"/>
        <w:tblOverlap w:val="never"/>
        <w:tblW w:w="8520" w:type="dxa"/>
        <w:tblInd w:w="0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none" w:color="auto" w:sz="0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72"/>
        <w:gridCol w:w="1486"/>
        <w:gridCol w:w="2341"/>
        <w:gridCol w:w="2341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30"/>
                <w:szCs w:val="30"/>
                <w:u w:val="none" w:color="000000"/>
                <w:vertAlign w:val="baseline"/>
                <w:lang w:val="zh-TW" w:eastAsia="zh-TW"/>
              </w:rPr>
              <w:t>序号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30"/>
                <w:szCs w:val="30"/>
                <w:u w:val="none" w:color="000000"/>
                <w:vertAlign w:val="baseline"/>
                <w:lang w:val="zh-TW" w:eastAsia="zh-TW"/>
              </w:rPr>
              <w:t>工法名称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30"/>
                <w:szCs w:val="30"/>
                <w:u w:val="none" w:color="000000"/>
                <w:vertAlign w:val="baseline"/>
                <w:lang w:val="zh-TW" w:eastAsia="zh-TW"/>
              </w:rPr>
              <w:t>工法类别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30"/>
                <w:szCs w:val="30"/>
                <w:u w:val="none" w:color="000000"/>
                <w:vertAlign w:val="baseline"/>
                <w:lang w:val="zh-TW" w:eastAsia="zh-TW"/>
              </w:rPr>
              <w:t>完成单位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30"/>
                <w:szCs w:val="30"/>
                <w:u w:val="none" w:color="000000"/>
                <w:vertAlign w:val="baseline"/>
                <w:lang w:val="zh-TW" w:eastAsia="zh-TW"/>
              </w:rPr>
              <w:t>主要完成人员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</w:pPr>
          </w:p>
        </w:tc>
      </w:tr>
    </w:tbl>
    <w:p>
      <w:pPr>
        <w:framePr w:w="0" w:wrap="auto" w:vAnchor="margin" w:hAnchor="text" w:yAlign="inline"/>
        <w:jc w:val="left"/>
        <w:rPr>
          <w:rFonts w:hint="eastAsia" w:ascii="宋体" w:hAnsi="宋体" w:eastAsia="宋体" w:cs="宋体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联系人：</w:t>
      </w:r>
      <w:r>
        <w:rPr>
          <w:rFonts w:hint="eastAsia" w:ascii="宋体" w:hAnsi="宋体" w:eastAsia="宋体" w:cs="宋体"/>
          <w:sz w:val="28"/>
          <w:szCs w:val="28"/>
          <w:lang w:val="en-US" w:eastAsia="zh-TW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TW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联系电话：</w:t>
      </w:r>
      <w:r>
        <w:rPr>
          <w:rFonts w:hint="eastAsia" w:ascii="宋体" w:hAnsi="宋体" w:eastAsia="宋体" w:cs="宋体"/>
          <w:sz w:val="28"/>
          <w:szCs w:val="28"/>
          <w:lang w:val="en-US" w:eastAsia="zh-TW"/>
        </w:rPr>
        <w:t xml:space="preserve">            </w:t>
      </w:r>
    </w:p>
    <w:p>
      <w:pPr>
        <w:framePr w:w="0" w:wrap="auto" w:vAnchor="margin" w:hAnchor="text" w:yAlign="inline"/>
        <w:ind w:firstLine="56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zh-TW" w:eastAsia="zh-TW"/>
        </w:rPr>
        <w:t>注：</w:t>
      </w:r>
      <w:r>
        <w:rPr>
          <w:rFonts w:hint="eastAsia" w:ascii="楷体_GB2312" w:hAnsi="楷体_GB2312" w:eastAsia="楷体_GB2312" w:cs="楷体_GB2312"/>
          <w:sz w:val="28"/>
          <w:szCs w:val="28"/>
          <w:lang w:val="en-US"/>
        </w:rPr>
        <w:t>1.</w:t>
      </w:r>
      <w:r>
        <w:rPr>
          <w:rFonts w:hint="eastAsia" w:ascii="楷体_GB2312" w:hAnsi="楷体_GB2312" w:eastAsia="楷体_GB2312" w:cs="楷体_GB2312"/>
          <w:sz w:val="28"/>
          <w:szCs w:val="28"/>
          <w:lang w:val="zh-TW" w:eastAsia="zh-TW"/>
        </w:rPr>
        <w:t>工法推荐按房建及其他类、市政类分别汇总上报；</w:t>
      </w:r>
      <w:r>
        <w:rPr>
          <w:rFonts w:hint="eastAsia" w:ascii="楷体_GB2312" w:hAnsi="楷体_GB2312" w:eastAsia="楷体_GB2312" w:cs="楷体_GB2312"/>
          <w:sz w:val="28"/>
          <w:szCs w:val="28"/>
          <w:lang w:val="en-US"/>
        </w:rPr>
        <w:t>2.</w:t>
      </w:r>
      <w:r>
        <w:rPr>
          <w:rFonts w:hint="eastAsia" w:ascii="楷体_GB2312" w:hAnsi="楷体_GB2312" w:eastAsia="楷体_GB2312" w:cs="楷体_GB2312"/>
          <w:sz w:val="28"/>
          <w:szCs w:val="28"/>
          <w:lang w:val="zh-TW" w:eastAsia="zh-TW"/>
        </w:rPr>
        <w:t>工法名称不能简化、完成单位应与单位公章一致，主要完成人员应与申报书认真核对，保持一致。</w:t>
      </w:r>
    </w:p>
    <w:p>
      <w:r>
        <w:rPr>
          <w:rFonts w:ascii="仿宋_GB2312" w:hAnsi="仿宋_GB2312" w:eastAsia="仿宋_GB2312" w:cs="仿宋_GB2312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D13D5"/>
    <w:rsid w:val="7AED1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2018-06-07T00:04:00Z</dcterms:created>
  <dc:creator>Administrator</dc:creator>
  <cp:lastModifiedBy>Administrator</cp:lastModifiedBy>
  <dcterms:modified xsi:type="dcterms:W3CDTF">2018-06-07T00:05:21Z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